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21" w:rsidRDefault="008F1921" w:rsidP="00263414">
      <w:pPr>
        <w:pStyle w:val="NoSpacing"/>
      </w:pPr>
      <w:r>
        <w:t>Рассмотрена на заседании                                                                                                                                                                              «Утверждаю»</w:t>
      </w:r>
    </w:p>
    <w:p w:rsidR="008F1921" w:rsidRDefault="008F1921" w:rsidP="00263414">
      <w:pPr>
        <w:pStyle w:val="NoSpacing"/>
      </w:pPr>
      <w:r>
        <w:t xml:space="preserve"> ШМО классных руководителей                                                                                                                                                                     Директор школы</w:t>
      </w:r>
    </w:p>
    <w:p w:rsidR="008F1921" w:rsidRDefault="008F1921" w:rsidP="00263414">
      <w:pPr>
        <w:pStyle w:val="NoSpacing"/>
      </w:pPr>
      <w:r>
        <w:t xml:space="preserve">Протокол № _____                                                                                                                                                                                             ________________ И.А. Абросимова                                                </w:t>
      </w:r>
    </w:p>
    <w:p w:rsidR="008F1921" w:rsidRDefault="008F1921" w:rsidP="00263414">
      <w:pPr>
        <w:pStyle w:val="NoSpacing"/>
      </w:pPr>
      <w:r>
        <w:t xml:space="preserve">от «_____» ________ 2011 г.                                                                                                                                                                           «___» _________ 2011г.                                     </w:t>
      </w:r>
    </w:p>
    <w:p w:rsidR="008F1921" w:rsidRDefault="008F1921" w:rsidP="00263414">
      <w:pPr>
        <w:pStyle w:val="NoSpacing"/>
        <w:rPr>
          <w:rFonts w:cs="Times New Roman"/>
        </w:rPr>
      </w:pPr>
    </w:p>
    <w:p w:rsidR="008F1921" w:rsidRDefault="008F1921" w:rsidP="0079134F">
      <w:pPr>
        <w:spacing w:before="30" w:after="30" w:line="240" w:lineRule="auto"/>
        <w:outlineLvl w:val="0"/>
        <w:rPr>
          <w:rFonts w:ascii="Verdana" w:hAnsi="Verdana" w:cs="Verdana"/>
          <w:b/>
          <w:bCs/>
          <w:kern w:val="36"/>
          <w:sz w:val="44"/>
          <w:szCs w:val="44"/>
          <w:lang w:eastAsia="ru-RU"/>
        </w:rPr>
      </w:pPr>
    </w:p>
    <w:p w:rsidR="008F1921" w:rsidRPr="00263414" w:rsidRDefault="008F1921" w:rsidP="00CF4668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36"/>
          <w:szCs w:val="36"/>
          <w:lang w:eastAsia="ru-RU"/>
        </w:rPr>
      </w:pPr>
      <w:r w:rsidRPr="00263414">
        <w:rPr>
          <w:rFonts w:ascii="Verdana" w:hAnsi="Verdana" w:cs="Verdana"/>
          <w:b/>
          <w:bCs/>
          <w:kern w:val="36"/>
          <w:sz w:val="36"/>
          <w:szCs w:val="36"/>
          <w:lang w:eastAsia="ru-RU"/>
        </w:rPr>
        <w:t>МОУ Игнатовская средняя общеобразовательная школа</w:t>
      </w:r>
    </w:p>
    <w:p w:rsidR="008F1921" w:rsidRPr="00CF4668" w:rsidRDefault="008F1921" w:rsidP="0079134F">
      <w:pPr>
        <w:spacing w:before="30" w:after="30" w:line="240" w:lineRule="auto"/>
        <w:outlineLvl w:val="0"/>
        <w:rPr>
          <w:rFonts w:ascii="Verdana" w:hAnsi="Verdana" w:cs="Verdana"/>
          <w:b/>
          <w:bCs/>
          <w:kern w:val="36"/>
          <w:sz w:val="44"/>
          <w:szCs w:val="44"/>
          <w:lang w:eastAsia="ru-RU"/>
        </w:rPr>
      </w:pPr>
    </w:p>
    <w:p w:rsidR="008F1921" w:rsidRDefault="008F1921" w:rsidP="00CF4668">
      <w:pPr>
        <w:spacing w:before="30" w:after="30" w:line="240" w:lineRule="auto"/>
        <w:jc w:val="center"/>
        <w:outlineLvl w:val="0"/>
        <w:rPr>
          <w:color w:val="000000"/>
          <w:sz w:val="96"/>
          <w:szCs w:val="96"/>
          <w:lang w:eastAsia="ru-RU"/>
        </w:rPr>
      </w:pPr>
      <w:r w:rsidRPr="001A3B0D">
        <w:rPr>
          <w:rFonts w:ascii="Verdana" w:hAnsi="Verdana" w:cs="Verdana"/>
          <w:b/>
          <w:bCs/>
          <w:noProof/>
          <w:color w:val="006600"/>
          <w:kern w:val="36"/>
          <w:sz w:val="96"/>
          <w:szCs w:val="9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9" o:spid="_x0000_i1025" type="#_x0000_t75" style="width:297pt;height:222.75pt;visibility:visible">
            <v:imagedata r:id="rId5" o:title=""/>
          </v:shape>
        </w:pict>
      </w:r>
      <w:r w:rsidRPr="00DB02E1">
        <w:rPr>
          <w:color w:val="000000"/>
          <w:sz w:val="96"/>
          <w:szCs w:val="96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alt="Патриотическое воспитание" style="width:372pt;height:191.25pt" fillcolor="#96f">
            <v:shadow color="#868686"/>
            <v:textpath style="font-family:&quot;Calibri&quot;;font-size:28pt;font-weight:bold;v-text-spacing:58985f;v-text-kern:t" trim="t" fitpath="t" string="Целевая программа&#10; патриотического воспитания&#10;&quot;Я- гражданин и патриот России&quot;&#10;"/>
          </v:shape>
        </w:pict>
      </w:r>
    </w:p>
    <w:p w:rsidR="008F1921" w:rsidRPr="00AD01D8" w:rsidRDefault="008F1921" w:rsidP="00CF4668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color w:val="006600"/>
          <w:kern w:val="36"/>
          <w:sz w:val="96"/>
          <w:szCs w:val="96"/>
          <w:lang w:eastAsia="ru-RU"/>
        </w:rPr>
      </w:pPr>
    </w:p>
    <w:p w:rsidR="008F1921" w:rsidRDefault="008F1921" w:rsidP="00AD01D8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  <w:lang w:eastAsia="ru-RU"/>
        </w:rPr>
      </w:pPr>
    </w:p>
    <w:p w:rsidR="008F1921" w:rsidRDefault="008F1921" w:rsidP="009D695F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программы:</w:t>
      </w:r>
    </w:p>
    <w:p w:rsidR="008F1921" w:rsidRDefault="008F1921" w:rsidP="009D695F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сентябрь 2011-сентябрь 2014г</w:t>
      </w:r>
    </w:p>
    <w:p w:rsidR="008F1921" w:rsidRDefault="008F1921" w:rsidP="00AD01D8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  <w:lang w:eastAsia="ru-RU"/>
        </w:rPr>
      </w:pPr>
    </w:p>
    <w:p w:rsidR="008F1921" w:rsidRDefault="008F1921" w:rsidP="00AD01D8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  <w:lang w:eastAsia="ru-RU"/>
        </w:rPr>
      </w:pPr>
    </w:p>
    <w:tbl>
      <w:tblPr>
        <w:tblW w:w="15150" w:type="dxa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422"/>
        <w:gridCol w:w="12316"/>
      </w:tblGrid>
      <w:tr w:rsidR="008F1921">
        <w:trPr>
          <w:trHeight w:val="279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79134F" w:rsidRDefault="008F192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shape id="Рисунок 30" o:spid="_x0000_i1027" type="#_x0000_t75" alt="http://sosh12ishim.narod.ru/blobul1e.gif" style="width:9pt;height:9pt;visibility:visible">
                  <v:imagedata r:id="rId6" o:title=""/>
                </v:shape>
              </w:pict>
            </w:r>
            <w:r w:rsidRPr="00FA65AE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FA65AE" w:rsidRDefault="008F1921">
            <w:pPr>
              <w:spacing w:after="0" w:line="240" w:lineRule="auto"/>
              <w:rPr>
                <w:sz w:val="28"/>
                <w:szCs w:val="28"/>
                <w:lang w:eastAsia="ru-RU"/>
              </w:rPr>
            </w:pPr>
            <w:r w:rsidRPr="00AD01D8">
              <w:rPr>
                <w:color w:val="000000"/>
                <w:sz w:val="28"/>
                <w:szCs w:val="28"/>
                <w:lang w:eastAsia="ru-RU"/>
              </w:rPr>
              <w:t>1</w:t>
            </w:r>
            <w:r w:rsidRPr="00FA65AE">
              <w:rPr>
                <w:sz w:val="28"/>
                <w:szCs w:val="28"/>
                <w:lang w:eastAsia="ru-RU"/>
              </w:rPr>
              <w:t xml:space="preserve">. </w:t>
            </w:r>
            <w:hyperlink r:id="rId7" w:anchor="Пояснительная_записка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Пояснительная записка</w:t>
              </w:r>
            </w:hyperlink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65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hyperlink r:id="rId8" w:anchor="Цели_программы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Цели программы</w:t>
              </w:r>
            </w:hyperlink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65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hyperlink r:id="rId9" w:anchor="Основные_направления_реализации_программы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Основные направления реализации программы</w:t>
              </w:r>
            </w:hyperlink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65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hyperlink r:id="rId10" w:anchor="Идея_программы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Идея программы</w:t>
              </w:r>
            </w:hyperlink>
          </w:p>
          <w:p w:rsidR="008F1921" w:rsidRPr="00FA65AE" w:rsidRDefault="008F1921">
            <w:pPr>
              <w:spacing w:after="0" w:line="240" w:lineRule="auto"/>
            </w:pPr>
            <w:r w:rsidRPr="00FA65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hyperlink r:id="rId11" w:anchor="Ожидаемые_результаты_программы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Ожидаемые результаты программы</w:t>
              </w:r>
            </w:hyperlink>
          </w:p>
          <w:p w:rsidR="008F1921" w:rsidRPr="00FA65AE" w:rsidRDefault="008F1921">
            <w:pPr>
              <w:spacing w:after="0" w:line="240" w:lineRule="auto"/>
            </w:pPr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A65A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Приложения</w:t>
            </w:r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A65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2" w:anchor="Общешкольные_коллективно-творческие_дела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Общешкольные коллективно-творческие дела</w:t>
              </w:r>
            </w:hyperlink>
          </w:p>
          <w:p w:rsidR="008F1921" w:rsidRPr="00FA65AE" w:rsidRDefault="008F19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13" w:anchor="Работа_школьного_музея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Работа школьного музея</w:t>
              </w:r>
            </w:hyperlink>
          </w:p>
          <w:p w:rsidR="008F1921" w:rsidRDefault="008F1921">
            <w:pPr>
              <w:spacing w:after="0" w:line="240" w:lineRule="auto"/>
            </w:pPr>
            <w:hyperlink r:id="rId14" w:anchor="Темы_классных_часов_и_мероприятий_для_учащихся_1-11_классов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Темы классных часов и мероприятий для учащихся 1-11 классов</w:t>
              </w:r>
            </w:hyperlink>
          </w:p>
          <w:p w:rsidR="008F1921" w:rsidRPr="00777CF7" w:rsidRDefault="008F1921" w:rsidP="00777CF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77CF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План мероприятий</w:t>
            </w:r>
            <w:r w:rsidRPr="00777CF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777CF7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 противодействию коррупции в МОУ Игнатовской СОШ на 2011-2012 уч. год</w:t>
            </w:r>
          </w:p>
          <w:p w:rsidR="008F1921" w:rsidRPr="00FA65AE" w:rsidRDefault="008F1921" w:rsidP="00FA65AE">
            <w:pPr>
              <w:spacing w:after="0" w:line="240" w:lineRule="auto"/>
            </w:pPr>
            <w:hyperlink r:id="rId15" w:anchor="План_месячника_по_патриотическому_воспитанию_" w:history="1">
              <w:r w:rsidRPr="00FA65AE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8"/>
                  <w:szCs w:val="28"/>
                  <w:lang w:eastAsia="ru-RU"/>
                </w:rPr>
                <w:t>План месячника по патриотическому воспитанию «Я и отечество»</w:t>
              </w:r>
            </w:hyperlink>
          </w:p>
          <w:p w:rsidR="008F1921" w:rsidRPr="00FA65AE" w:rsidRDefault="008F1921" w:rsidP="00FA65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FA65A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План- график тимуровской работы учащихся школы</w:t>
            </w:r>
          </w:p>
          <w:p w:rsidR="008F1921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1921" w:rsidRPr="00AD01D8">
        <w:trPr>
          <w:trHeight w:val="417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ind w:firstLine="75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36" o:spid="_x0000_i1028" type="#_x0000_t75" alt="http://sosh12ishim.narod.ru/blobul1e.gif" style="width:9pt;height:9pt;visibility:visible">
                  <v:imagedata r:id="rId6" o:title=""/>
                </v:shape>
              </w:pict>
            </w:r>
            <w:bookmarkStart w:id="0" w:name="Пояснительная_записка_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Пояснительная записка</w:t>
            </w:r>
            <w:bookmarkEnd w:id="0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общественное развитие России остро поставило задачу духовного возрождения нации. Особую актуальность этот вопрос приобрёл в сфере патриотического воспитания молодёжи. Программа патриотического и гражданского воспитания молодёжи всё чаще определяется как одна из приоритетных в современной молодёжной политике. Нам, педагогам, исключительно важно, каким будет человек будущего, в какой мере он освоит две важные социальные роли – роль ГРАЖДАНИНА и роль ПАТРИОТА.</w:t>
            </w:r>
          </w:p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Решение множества проблем в жизни страны во многом зависит от уровня сформированности гражданской позиции у подрастающего поколения, потребности в духовно-нравственном совершенствовании, уважения к историко-культурному наследию своего народа и всех народов России. Патриотизм ещё не стал в полной мере объединяющей основой общества. Всё это свидетельствует о необходимости продолжения работы, направленной на решение комплекса проблем патриотического воспитания.</w:t>
            </w:r>
          </w:p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нашей школе сложилась комплексная система патриотического воспитания детей, которая включает различные направления для формирования у ребят чувства патриотизма. Так через народный фольклор, живопись, искусство ребята знакомятся с историей родного края. Используются такие формы работы, как выставки, конкурсы «Летопись моей семьи в истории страны», встречи с ветеранами войны и труда, походы, беседы. Первые уроки в День знаний посвящены Родине, героическим страницам её истории, культуре. Главной целью этих уроков является раскрытие учащимся смысла понятия «Любовь к Родине», воспитание у юных граждан чувств уважения и любви к Отечеству. </w:t>
            </w:r>
          </w:p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Понимание сущности и значения государственных символов страны, уважительное отношение к ним формируется у воспитанников на уроках истории,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обществознания, граждановедения, ОБЖ,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процессе внеклассной работы, во время проведения гражданских ритуалов, связанных с государственными символами Отечества.</w:t>
            </w:r>
          </w:p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Традиционно важное место в данной программе занимает школьный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историко-краеведческий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музей. Школьный музей это не только музейные выставки в стенах школы, но и многообразные формы деятельности школьников, включающие в себя поиск и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бор материалов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встречи с людьми, запись их воспоминаний, организацию экспозиций и выставок, праздников и встреч.</w:t>
            </w:r>
          </w:p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Неотъемлемый элемент патриотического воспитания – подготовка учащейся молодёжи к службе в армии. «Защита Отечества является долгом и обязанностью гражданина Российской Федерации». Федеральный закон «О воинской обязанности и военной службе» обязывает школу осуществлять подготовку обучающихся до призыва на военную службу. Военная служба для большинства юношей является экстремальной ситуацией в жизни. Поэтому определённая психологическая подготовка и знание основ военного дела помогут молодым людям быстрее адаптироваться к суровым условиям армейской службы и тем самым смягчить стрессовую ситуацию. Основное воспитательное значение здесь имеют изучение основ военной службы в школьном курсе ОБЖ и практическая учёба на ежегодных полевых сборах и экскурсиях в воинскую часть, проведение соревнований по военно-прикладным видам спорта.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Наряду с досуговыми мероприятиями ведётся работа по оказанию помощи и поддержки одиноким пожилым людям и инвалидам. Проводятся акции «Милосердие», «Ветеран», «Память».</w:t>
            </w:r>
          </w:p>
        </w:tc>
      </w:tr>
      <w:tr w:rsidR="008F1921" w:rsidRPr="00AD01D8">
        <w:trPr>
          <w:trHeight w:val="2115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37" o:spid="_x0000_i1029" type="#_x0000_t75" alt="http://sosh12ishim.narod.ru/blobul1e.gif" style="width:9pt;height:9pt;visibility:visible">
                  <v:imagedata r:id="rId6" o:title=""/>
                </v:shape>
              </w:pict>
            </w:r>
            <w:bookmarkStart w:id="1" w:name="Цели_программы_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Цели программы</w:t>
            </w:r>
            <w:bookmarkEnd w:id="1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1. Способствовать получению и расширению знаний учащихся о России: её истории, традициях, культуре, праве и т.д.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Воспитание у учащихся чувства патриотизма и любви к Роди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не на примере старших поколений.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3. Становление многостороннего развитого гражданина России в эстетическом, культурном, нравственном и физическом отношениях.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4. Воспитывать у учащихся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любовь к своему родному поселку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к малой родине.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5. Воспитывать у учащихся активную жизненную позицию.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6. Воспитывать у учащихся интернациональные чувства.</w:t>
            </w:r>
          </w:p>
        </w:tc>
      </w:tr>
      <w:tr w:rsidR="008F1921" w:rsidRPr="00AD01D8">
        <w:trPr>
          <w:trHeight w:val="189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38" o:spid="_x0000_i1030" type="#_x0000_t75" alt="http://sosh12ishim.narod.ru/blobul1e.gif" style="width:9pt;height:9pt;visibility:visible">
                  <v:imagedata r:id="rId6" o:title=""/>
                </v:shape>
              </w:pict>
            </w:r>
            <w:bookmarkStart w:id="2" w:name="Основные_направления_реализации_программ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Основные направления реализации программы</w:t>
            </w:r>
            <w:bookmarkEnd w:id="2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ая деятельность через предметы;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 тематичес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ких, творческих классных часов;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военно-патриот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ических, спортивных праздников;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конкурсов «Знатоки российской истории»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, Знатоки российской культуры»;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выставки творческих работ;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аботы школьного самоуправления;</w:t>
            </w:r>
          </w:p>
          <w:p w:rsidR="008F1921" w:rsidRDefault="008F1921" w:rsidP="0079134F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мероприятий школьной библиотеки;</w:t>
            </w:r>
          </w:p>
          <w:p w:rsidR="008F1921" w:rsidRPr="00AD01D8" w:rsidRDefault="008F1921" w:rsidP="005077B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трудовая деятельность.</w:t>
            </w:r>
          </w:p>
        </w:tc>
      </w:tr>
      <w:tr w:rsidR="008F1921" w:rsidRPr="00AD01D8">
        <w:trPr>
          <w:trHeight w:val="54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46" o:spid="_x0000_i1031" type="#_x0000_t75" alt="http://sosh12ishim.narod.ru/blobul1e.gif" style="width:9pt;height:9pt;visibility:visible">
                  <v:imagedata r:id="rId6" o:title=""/>
                </v:shape>
              </w:pict>
            </w:r>
            <w:bookmarkStart w:id="3" w:name="Идея_программы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Идея программы</w:t>
            </w:r>
            <w:bookmarkEnd w:id="3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«Сберечь себя для России и Россию для себя!»</w:t>
            </w:r>
          </w:p>
        </w:tc>
      </w:tr>
      <w:tr w:rsidR="008F1921" w:rsidRPr="00AD01D8">
        <w:trPr>
          <w:trHeight w:val="563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47" o:spid="_x0000_i1032" type="#_x0000_t75" alt="http://sosh12ishim.narod.ru/blobul1e.gif" style="width:9pt;height:9pt;visibility:visible">
                  <v:imagedata r:id="rId6" o:title=""/>
                </v:shape>
              </w:pict>
            </w:r>
            <w:bookmarkStart w:id="4" w:name="Ожидаемые_результаты_программы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Ожидаемые результаты программы</w:t>
            </w:r>
            <w:bookmarkEnd w:id="4"/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Через учебную деятельность, систему воспитательной и краеведческой работы школа предполагает воспитать в будущем гражданине России: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48" o:spid="_x0000_i1033" type="#_x0000_t75" alt="http://sosh12ishim.narod.ru/blobul3e.gif" style="width:9pt;height:9pt;visibility:visible">
                  <v:imagedata r:id="rId16" o:title=""/>
                </v:shape>
              </w:pic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чувство гражданственности и патриотизма, гордости за принадлежность к своей нации, гордости за свою Родину;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49" o:spid="_x0000_i1034" type="#_x0000_t75" alt="http://sosh12ishim.narod.ru/blobul3e.gif" style="width:9pt;height:9pt;visibility:visible">
                  <v:imagedata r:id="rId16" o:title=""/>
                </v:shape>
              </w:pic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чувство личной ответственности за всё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происходящее в окружающем мире,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потребность быть деятельным участником в общественной , учебной, трудовой и досуговой сферах жизни;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50" o:spid="_x0000_i1035" type="#_x0000_t75" alt="http://sosh12ishim.narod.ru/blobul3e.gif" style="width:9pt;height:9pt;visibility:visible">
                  <v:imagedata r:id="rId16" o:title=""/>
                </v:shape>
              </w:pic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способность к творчеству;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51" o:spid="_x0000_i1036" type="#_x0000_t75" alt="http://sosh12ishim.narod.ru/blobul3e.gif" style="width:9pt;height:9pt;visibility:visible">
                  <v:imagedata r:id="rId16" o:title=""/>
                </v:shape>
              </w:pic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физическое совершенство;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26" o:spid="_x0000_i1037" type="#_x0000_t75" alt="http://sosh12ishim.narod.ru/blobul3e.gif" style="width:9pt;height:9pt;visibility:visible">
                  <v:imagedata r:id="rId16" o:title=""/>
                </v:shape>
              </w:pic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избегать всего, что может вредить здоровью, адаптироваться и сознательно выбирать здоровый образ жизни.</w:t>
            </w:r>
          </w:p>
        </w:tc>
      </w:tr>
      <w:tr w:rsidR="008F1921" w:rsidRPr="00AD01D8">
        <w:trPr>
          <w:trHeight w:val="1827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27" o:spid="_x0000_i1038" type="#_x0000_t75" alt="http://sosh12ishim.narod.ru/blobul1e.gif" style="width:9pt;height:9pt;visibility:visible">
                  <v:imagedata r:id="rId6" o:title=""/>
                </v:shape>
              </w:pict>
            </w:r>
            <w:bookmarkStart w:id="5" w:name="Общешкольные_коллективно_творческие_дела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Общешкольные коллективно-творческие дела</w:t>
            </w:r>
            <w:bookmarkEnd w:id="5"/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 на 2011-2012 уч. год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tbl>
            <w:tblPr>
              <w:tblW w:w="0" w:type="auto"/>
              <w:tblInd w:w="8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5160"/>
              <w:gridCol w:w="1482"/>
            </w:tblGrid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 w:rsidP="008672FC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Оформление классных уголков, посвященные государственным символам (герб, флаг, гимн)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 w:rsidP="008672FC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сентябрь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Экскурсии школьного музея для учащихся школы к знаменательным праздникам, по запросам классных руководителей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течение года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Встречи с интерес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ными людьми, 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ветеранами войны и труда; с участниками боевых действий в горячих точках (Уроки мужества)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течение года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Проведение «Жилищных уроков»</w:t>
                  </w:r>
                </w:p>
                <w:p w:rsidR="008F1921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bookmarkStart w:id="6" w:name="_GoBack"/>
                  <w:bookmarkEnd w:id="6"/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(8-11 кл.)</w:t>
                  </w:r>
                </w:p>
                <w:p w:rsidR="008F1921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 течение года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Неделя местной демократии (спецплан)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10.10.-16.10.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День памяти воина-афганца </w:t>
                  </w:r>
                </w:p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Е.К. Никишина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19.05.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Вахта Памяти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май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 w:rsidP="006A41E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Благоустройство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Обелиска Славы, памятника Ленина,  могилы воина-афганца Е.К. Никишина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течение года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Возложение цветовк Обелиску Славы, памятнику Ленина, на могилу воина-афганца Е.К. Никишина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сентябрь, апрель,</w:t>
                  </w:r>
                </w:p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ай,</w:t>
                  </w:r>
                </w:p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июнь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Конкурс тематических плакатов 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Дню защитника Отечества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февраль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День памяти воинов-интернационалистов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15 февраля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Книжная выставка «День Победы»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апрель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Работа клуба по интересам «Патриот» (10 кл.) (спецплан)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Весь период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Планирование и проведение занятий по ОБЖ в разделе «Основы военной службы»</w:t>
                  </w: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Весь период</w:t>
                  </w:r>
                </w:p>
              </w:tc>
            </w:tr>
            <w:tr w:rsidR="008F1921" w:rsidRPr="00AD01D8" w:rsidTr="00800360">
              <w:tc>
                <w:tcPr>
                  <w:tcW w:w="5160" w:type="dxa"/>
                  <w:tcBorders>
                    <w:left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Размещение информации на школьном сайте и в средствах массовой информации о проделанной работе</w:t>
                  </w:r>
                </w:p>
              </w:tc>
              <w:tc>
                <w:tcPr>
                  <w:tcW w:w="1482" w:type="dxa"/>
                  <w:tcBorders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течение года</w:t>
                  </w:r>
                </w:p>
              </w:tc>
            </w:tr>
            <w:tr w:rsidR="008F1921" w:rsidRPr="00AD01D8">
              <w:tc>
                <w:tcPr>
                  <w:tcW w:w="5160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Pr="00AD01D8" w:rsidRDefault="008F1921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482" w:type="dxa"/>
                  <w:tcBorders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8F1921" w:rsidRDefault="008F192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1921" w:rsidRPr="00AD01D8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28" o:spid="_x0000_i1039" type="#_x0000_t75" alt="http://sosh12ishim.narod.ru/blobul1e.gif" style="width:9pt;height:9pt;visibility:visible">
                  <v:imagedata r:id="rId6" o:title=""/>
                </v:shape>
              </w:pict>
            </w:r>
            <w:bookmarkStart w:id="7" w:name="Работа_школьного_музея_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Работа школьного музея</w:t>
            </w:r>
            <w:bookmarkEnd w:id="7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Default="008F1921" w:rsidP="006A41E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изация работы лекторских групп.</w:t>
            </w:r>
          </w:p>
          <w:p w:rsidR="008F1921" w:rsidRDefault="008F1921" w:rsidP="006A41E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Пополнение экспозиций.</w:t>
            </w:r>
          </w:p>
          <w:p w:rsidR="008F1921" w:rsidRDefault="008F1921" w:rsidP="006A41E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по школьному музею.</w:t>
            </w:r>
          </w:p>
          <w:p w:rsidR="008F1921" w:rsidRDefault="008F1921" w:rsidP="006A41E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встреч с бывшими 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чителями и выпускниками школы.</w:t>
            </w:r>
          </w:p>
          <w:p w:rsidR="008F1921" w:rsidRPr="00AD01D8" w:rsidRDefault="008F1921" w:rsidP="006A41E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Встречи с ветеранами Великой Отечественной войны, тружениками тыла и вдовами погибших.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  <w:tr w:rsidR="008F1921" w:rsidRPr="00AD01D8" w:rsidTr="00800360">
        <w:trPr>
          <w:trHeight w:val="2186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02E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_x0000_i1040" type="#_x0000_t75" alt="http://sosh12ishim.narod.ru/blobul1e.gif" style="width:9pt;height:9pt;visibility:visible">
                  <v:imagedata r:id="rId6" o:title=""/>
                </v:shape>
              </w:pict>
            </w:r>
            <w:bookmarkStart w:id="8" w:name="Темы_классных_часов_и_мероприятий_для_уч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Темы классных часов и мероприятий для учащихся 1-11 классов</w:t>
            </w:r>
            <w:bookmarkEnd w:id="8"/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Default="008F1921" w:rsidP="007138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 класс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«Герб, флаг, гимн России».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«Вот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на, какая моя Родина большая».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«История моей ул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ицы».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«Славные сыны нашего Отечества»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 класс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«История моего поселка».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«Обычаи и традиции русского народа».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4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«Мои предки в труде и в бою».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«Обычаи и традиции народов Росс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ии»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  <w:p w:rsidR="008F1921" w:rsidRPr="00AD01D8" w:rsidRDefault="008F1921" w:rsidP="007138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5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«Что значит любить Родину?»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3. «Мой Ульяновский 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край».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6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«Защищать Родину – это почётн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ый долг».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3. «Отец, Отчизна, Отечество».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7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аздники народов России».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«Игнатовцы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годы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еликой Отечественной войне».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8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«Гражданин ли я России».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«Что мы знаем о народах, населяющих Ро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ссию».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9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«Обязанность, долг, присяга».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«Я патриот своей Родины?»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10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«Можно ли меня назвать гражд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анином России?»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2. «Мои замечательные земляки».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11 класс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1. «Кем я стану, кем мне быть, чтобы Родине служить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?».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2</w:t>
            </w:r>
            <w:r w:rsidRPr="00AD01D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. «Народ и я – единая семья».</w:t>
            </w:r>
          </w:p>
        </w:tc>
      </w:tr>
      <w:tr w:rsidR="008F1921" w:rsidRPr="00AD01D8" w:rsidTr="00800360">
        <w:trPr>
          <w:trHeight w:val="4516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1B0015" w:rsidRDefault="008F192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1A3B0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65" o:spid="_x0000_i1041" type="#_x0000_t75" alt="http://sosh12ishim.narod.ru/blobul1e.gif" style="width:9pt;height:9pt;visibility:visible">
                  <v:imagedata r:id="rId6" o:title=""/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План мероприятий по противодействию коррупции  на 2011-2012 уч. год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921" w:rsidRPr="006B461B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МЕРОПРИЯТИЙ</w:t>
            </w:r>
          </w:p>
          <w:p w:rsidR="008F1921" w:rsidRPr="006B461B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противодействию коррупции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МОУ Игнатовской СОШ </w:t>
            </w:r>
          </w:p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2011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-2012 уч.</w:t>
            </w:r>
            <w:r w:rsidRPr="006B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r w:rsidRPr="006B4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</w:p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1A3B0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pict>
                <v:shape id="Рисунок 1" o:spid="_x0000_i1042" type="#_x0000_t75" alt="http://www.school688.ru/uploads/images/300photo1.jpg" style="width:207pt;height:155.25pt;visibility:visible">
                  <v:imagedata r:id="rId17" o:title=""/>
                </v:shape>
              </w:pict>
            </w:r>
          </w:p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  <w:p w:rsidR="008F1921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</w:p>
          <w:p w:rsidR="008F1921" w:rsidRPr="006B461B" w:rsidRDefault="008F1921" w:rsidP="00777C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2000" w:type="dxa"/>
              <w:tblCellSpacing w:w="0" w:type="dxa"/>
              <w:tblInd w:w="6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0A0"/>
            </w:tblPr>
            <w:tblGrid>
              <w:gridCol w:w="701"/>
              <w:gridCol w:w="6239"/>
              <w:gridCol w:w="3035"/>
              <w:gridCol w:w="2025"/>
            </w:tblGrid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</w:t>
                  </w:r>
                </w:p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п\п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Ответственные исполнители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Срок выполнения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129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Организационные мероприятия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и утверждение плана работы по противодействи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ю коррупции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в том числе по предупреждению проявлений бытовой коррупции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школы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1.2.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Размещение на общедоступных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местах в школе и на школьном сайте: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устава с целью ознакомления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родителей с информацией о бесплат-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 образовании;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адреса и телефоны органов, куда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должны обращаться граждане в случае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проявления коррупционных действий: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фактов вымогательства, взяточни-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чества и других проявлений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коррупции по внесению денежных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средств.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школы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129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Участие в антикоррупционном мониторинге 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Представление информационных материалов и сведений по показателям мониторинга 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Ежеквартально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129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Привлечение граждан и представителей органов самоуправления школы к реализации антикоррупционной политики, антикоррупционная пропаганда и информационное обеспечение 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в соответствии с действующим законодательством обращений граждан, содержащих сведения о коррупции по вопросам, находящимся в компетенции администрации школы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течение 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участников образовательного процесса и 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аселения поселка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 ходе реализации антикоррупционной политики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МОУ Игнатовской СОШ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Директор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течение 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3.3.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Классные родительские собрания с</w:t>
                  </w:r>
                </w:p>
                <w:p w:rsidR="008F1921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целью разъяснения политики школы в</w:t>
                  </w:r>
                </w:p>
                <w:p w:rsidR="008F1921" w:rsidRPr="006B461B" w:rsidRDefault="008F1921" w:rsidP="00D41C5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отношении коррупции.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129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Антикоррупционное образование</w:t>
                  </w:r>
                </w:p>
              </w:tc>
            </w:tr>
            <w:tr w:rsidR="008F1921" w:rsidRPr="006B461B">
              <w:trPr>
                <w:tblCellSpacing w:w="0" w:type="dxa"/>
              </w:trPr>
              <w:tc>
                <w:tcPr>
                  <w:tcW w:w="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62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и проведение мероприятий по антикоррупцио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нному образованию, 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направленных на решение задач формирования антикоррупционного мировоззрения, повышения уровня правосознания и правовой культуры учащихся</w:t>
                  </w:r>
                </w:p>
              </w:tc>
              <w:tc>
                <w:tcPr>
                  <w:tcW w:w="30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руководители, преподаватели истории, обществознания</w:t>
                  </w:r>
                </w:p>
              </w:tc>
              <w:tc>
                <w:tcPr>
                  <w:tcW w:w="202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F1921" w:rsidRPr="006B461B" w:rsidRDefault="008F1921" w:rsidP="00D41C58">
                  <w:pPr>
                    <w:spacing w:before="100" w:beforeAutospacing="1" w:after="100" w:afterAutospacing="1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течение </w:t>
                  </w:r>
                  <w:r w:rsidRPr="006B46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года</w:t>
                  </w:r>
                </w:p>
              </w:tc>
            </w:tr>
          </w:tbl>
          <w:p w:rsidR="008F1921" w:rsidRDefault="008F1921" w:rsidP="007138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1921" w:rsidRPr="00AD01D8">
        <w:trPr>
          <w:trHeight w:val="348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 w:rsidP="0079134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</w:pPr>
            <w:r w:rsidRPr="001A3B0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_x0000_i1043" type="#_x0000_t75" alt="http://sosh12ishim.narod.ru/blobul1e.gif" style="width:9pt;height:9pt;visibility:visible">
                  <v:imagedata r:id="rId6" o:title=""/>
                </v:shape>
              </w:pict>
            </w: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План работы с допризывной молодежью на 2011-2012 уч. год</w:t>
            </w:r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6"/>
              <w:gridCol w:w="4499"/>
              <w:gridCol w:w="2733"/>
            </w:tblGrid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Мероприятия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Срок проведения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Составление списков юношей 9,10 классов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Август-сентябрь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Подготовка и участие в летней спартакиаде допризывной молодежи (План занятий ОФП)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Сентябрь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Прохождение 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</w:t>
                  </w: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оф. осмотра и профессионального отбора в районном ВК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Январь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Подготовка и участие в зимней спартакиаде допризывной молодежи (План занятий ОФП)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Февраль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Первоначальная постановка юношей на воинский учет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Март-май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Организация теоретических занятий по уставам ВС РФ, строевой и физической подготовке с целью подготовки к военно-полевым сборам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Март-май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Подготовка и проведение «Вахты Памяти»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Май</w:t>
                  </w:r>
                </w:p>
              </w:tc>
            </w:tr>
            <w:tr w:rsidR="008F1921"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44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Участие в районных учебно-полевых сборах с юношами</w:t>
                  </w:r>
                </w:p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10 класса</w:t>
                  </w:r>
                </w:p>
              </w:tc>
              <w:tc>
                <w:tcPr>
                  <w:tcW w:w="2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Pr="00E56525" w:rsidRDefault="008F1921" w:rsidP="00E5652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56525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Май</w:t>
                  </w:r>
                </w:p>
              </w:tc>
            </w:tr>
          </w:tbl>
          <w:p w:rsidR="008F1921" w:rsidRPr="00AD01D8" w:rsidRDefault="008F1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F1921" w:rsidRPr="00AD01D8">
        <w:trPr>
          <w:trHeight w:val="1404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8F1921" w:rsidRDefault="008F1921" w:rsidP="00FA65AE">
            <w:pPr>
              <w:spacing w:after="0" w:line="240" w:lineRule="auto"/>
              <w:ind w:left="282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</w:pPr>
            <w:bookmarkStart w:id="9" w:name="План_месячника_по_патриотическому_воспит"/>
            <w:r w:rsidRPr="001A3B0D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 id="Рисунок 66" o:spid="_x0000_i1044" type="#_x0000_t75" alt="http://sosh12ishim.narod.ru/blobul1e.gif" style="width:9pt;height:9pt;visibility:visible">
                  <v:imagedata r:id="rId6" o:title=""/>
                </v:shape>
              </w:pict>
            </w:r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План месячника </w:t>
            </w: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военно-патриотической работы </w:t>
            </w:r>
          </w:p>
          <w:p w:rsidR="008F1921" w:rsidRPr="00AD01D8" w:rsidRDefault="008F1921" w:rsidP="00FA65AE">
            <w:pPr>
              <w:spacing w:after="0" w:line="240" w:lineRule="auto"/>
              <w:ind w:left="282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 «Я и отечество»</w:t>
            </w:r>
            <w:bookmarkEnd w:id="9"/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на 2011-2012 уч. год</w:t>
            </w:r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br/>
              <w:t> </w:t>
            </w:r>
          </w:p>
        </w:tc>
        <w:tc>
          <w:tcPr>
            <w:tcW w:w="1152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200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/>
            </w:tblPr>
            <w:tblGrid>
              <w:gridCol w:w="615"/>
              <w:gridCol w:w="8550"/>
              <w:gridCol w:w="1035"/>
            </w:tblGrid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№</w:t>
                  </w: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Мероприятие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класс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Торжественное открытие месячника военно-патриотической работы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1-11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Конкурс рисунков «Моё Отечество»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1 - 7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Конкурс плакатов «Высокое звание – российский солдат»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8 - 1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Конкурс патриотической песни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Смотр 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строя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песни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2 - 4</w:t>
                  </w:r>
                </w:p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5 - 7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Экскурсии в школьный историко-краеведческий музей «Подвигу жить в веках», «Давайте, люди, никогда об этом не забудем», «Праздник вечной памяти людской»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1-11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Уроки мужества: «Подвигу народа жить в веках»,</w:t>
                  </w:r>
                </w:p>
                <w:p w:rsidR="008F1921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«Звучи, памяти набат!», </w:t>
                  </w:r>
                </w:p>
                <w:p w:rsidR="008F1921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«Поклонимся великим тем годам», </w:t>
                  </w:r>
                </w:p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«Жизнь замечательных людей»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1 - 11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Военно-спортивный праздник: «Ой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  <w:r w:rsidRPr="00AD01D8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вы, добры молодцы»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9 - 11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Выставки книг на тему: «Я и Отечество»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1-11</w:t>
                  </w:r>
                </w:p>
              </w:tc>
            </w:tr>
            <w:tr w:rsidR="008F1921" w:rsidRPr="00AD01D8">
              <w:trPr>
                <w:tblCellSpacing w:w="0" w:type="dxa"/>
                <w:jc w:val="center"/>
              </w:trPr>
              <w:tc>
                <w:tcPr>
                  <w:tcW w:w="6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Pr="00AD01D8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85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Default="008F192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Закрытие месячника военно-патриотической работы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:rsidR="008F1921" w:rsidRDefault="008F192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1-11</w:t>
                  </w:r>
                </w:p>
              </w:tc>
            </w:tr>
          </w:tbl>
          <w:p w:rsidR="008F1921" w:rsidRPr="00AD01D8" w:rsidRDefault="008F192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F1921" w:rsidRPr="00AD01D8">
        <w:trPr>
          <w:trHeight w:val="1468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nil"/>
              <w:right w:val="nil"/>
            </w:tcBorders>
          </w:tcPr>
          <w:p w:rsidR="008F1921" w:rsidRDefault="008F1921" w:rsidP="00FA65AE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</w:pPr>
            <w:r w:rsidRPr="00AD01D8"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План </w:t>
            </w: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 xml:space="preserve">–ГРАФИК ТИМУРОВСКОЙ РАБОТЫ УЧАЩИХСЯ ШКОЛЫ на </w:t>
            </w:r>
          </w:p>
          <w:p w:rsidR="008F1921" w:rsidRPr="00AD01D8" w:rsidRDefault="008F1921" w:rsidP="00FA65AE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  <w:t>2011-2012 уч. год</w:t>
            </w:r>
          </w:p>
        </w:tc>
        <w:tc>
          <w:tcPr>
            <w:tcW w:w="11529" w:type="dxa"/>
            <w:tcBorders>
              <w:top w:val="nil"/>
              <w:left w:val="nil"/>
              <w:bottom w:val="nil"/>
              <w:right w:val="nil"/>
            </w:tcBorders>
          </w:tcPr>
          <w:p w:rsidR="008F1921" w:rsidRDefault="008F1921" w:rsidP="00317932"/>
          <w:p w:rsidR="008F1921" w:rsidRPr="0031268E" w:rsidRDefault="008F1921" w:rsidP="00317932">
            <w:pPr>
              <w:rPr>
                <w:sz w:val="28"/>
                <w:szCs w:val="28"/>
              </w:rPr>
            </w:pPr>
            <w:r w:rsidRPr="005077B2">
              <w:rPr>
                <w:sz w:val="28"/>
                <w:szCs w:val="28"/>
              </w:rPr>
              <w:t>1</w:t>
            </w:r>
            <w:r w:rsidRPr="004945F5">
              <w:rPr>
                <w:sz w:val="28"/>
                <w:szCs w:val="28"/>
              </w:rPr>
              <w:t xml:space="preserve">. Уборка «Обелиска». 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20"/>
              <w:gridCol w:w="1062"/>
              <w:gridCol w:w="960"/>
              <w:gridCol w:w="927"/>
              <w:gridCol w:w="992"/>
              <w:gridCol w:w="921"/>
              <w:gridCol w:w="1005"/>
              <w:gridCol w:w="871"/>
              <w:gridCol w:w="923"/>
              <w:gridCol w:w="850"/>
              <w:gridCol w:w="1632"/>
            </w:tblGrid>
            <w:tr w:rsidR="008F1921">
              <w:tc>
                <w:tcPr>
                  <w:tcW w:w="9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Класс</w:t>
                  </w:r>
                </w:p>
              </w:tc>
              <w:tc>
                <w:tcPr>
                  <w:tcW w:w="8511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E56525">
                  <w:pPr>
                    <w:jc w:val="center"/>
                  </w:pPr>
                  <w:r>
                    <w:t>Месяц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Ответственные</w:t>
                  </w:r>
                </w:p>
              </w:tc>
            </w:tr>
            <w:tr w:rsidR="008F1921">
              <w:tc>
                <w:tcPr>
                  <w:tcW w:w="9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сентябрь</w:t>
                  </w:r>
                </w:p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октябрь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ноябрь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декабрь</w:t>
                  </w:r>
                </w:p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январь</w:t>
                  </w:r>
                </w:p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февраль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март</w:t>
                  </w:r>
                </w:p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апрель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май</w:t>
                  </w:r>
                </w:p>
              </w:tc>
              <w:tc>
                <w:tcPr>
                  <w:tcW w:w="16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8F1921" w:rsidRDefault="008F1921" w:rsidP="00E56525">
                  <w:pPr>
                    <w:ind w:left="113" w:right="113"/>
                  </w:pPr>
                  <w:r>
                    <w:t>Руководитель ОБЖ,</w:t>
                  </w:r>
                </w:p>
                <w:p w:rsidR="008F1921" w:rsidRDefault="008F1921" w:rsidP="00E56525">
                  <w:pPr>
                    <w:ind w:left="113" w:right="113"/>
                  </w:pPr>
                  <w:r>
                    <w:t>Классные руководители</w:t>
                  </w:r>
                </w:p>
              </w:tc>
            </w:tr>
            <w:tr w:rsidR="008F1921"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8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16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</w:tr>
            <w:tr w:rsidR="008F1921"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9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6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</w:tr>
            <w:tr w:rsidR="008F1921"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10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6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</w:tr>
            <w:tr w:rsidR="008F1921">
              <w:tc>
                <w:tcPr>
                  <w:tcW w:w="9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>
                  <w:r>
                    <w:t>11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9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8F1921" w:rsidRDefault="008F1921" w:rsidP="00317932"/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  <w:tc>
                <w:tcPr>
                  <w:tcW w:w="16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317932"/>
              </w:tc>
            </w:tr>
          </w:tbl>
          <w:p w:rsidR="008F1921" w:rsidRPr="004945F5" w:rsidRDefault="008F1921" w:rsidP="00317932"/>
          <w:p w:rsidR="008F1921" w:rsidRPr="0031268E" w:rsidRDefault="008F1921" w:rsidP="003179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945F5">
              <w:rPr>
                <w:sz w:val="28"/>
                <w:szCs w:val="28"/>
              </w:rPr>
              <w:t>. Уборка памятника Ленина</w:t>
            </w:r>
          </w:p>
          <w:tbl>
            <w:tblPr>
              <w:tblW w:w="10882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34"/>
              <w:gridCol w:w="1062"/>
              <w:gridCol w:w="1028"/>
              <w:gridCol w:w="891"/>
              <w:gridCol w:w="1060"/>
              <w:gridCol w:w="868"/>
              <w:gridCol w:w="1061"/>
              <w:gridCol w:w="788"/>
              <w:gridCol w:w="921"/>
              <w:gridCol w:w="737"/>
              <w:gridCol w:w="1632"/>
            </w:tblGrid>
            <w:tr w:rsidR="008F1921">
              <w:tc>
                <w:tcPr>
                  <w:tcW w:w="8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Класс</w:t>
                  </w:r>
                </w:p>
              </w:tc>
              <w:tc>
                <w:tcPr>
                  <w:tcW w:w="872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E56525">
                  <w:pPr>
                    <w:jc w:val="center"/>
                  </w:pPr>
                  <w:r>
                    <w:t>Месяц</w:t>
                  </w:r>
                </w:p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Ответственные</w:t>
                  </w:r>
                </w:p>
              </w:tc>
            </w:tr>
            <w:tr w:rsidR="008F1921">
              <w:tc>
                <w:tcPr>
                  <w:tcW w:w="8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сентябрь</w:t>
                  </w:r>
                </w:p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октябрь</w:t>
                  </w: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ноябрь</w:t>
                  </w:r>
                </w:p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декабрь</w:t>
                  </w:r>
                </w:p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январь</w:t>
                  </w:r>
                </w:p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февраль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март</w:t>
                  </w:r>
                </w:p>
              </w:tc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апрель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>май</w:t>
                  </w:r>
                </w:p>
              </w:tc>
              <w:tc>
                <w:tcPr>
                  <w:tcW w:w="1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</w:tr>
            <w:tr w:rsidR="008F1921">
              <w:trPr>
                <w:trHeight w:val="546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 xml:space="preserve">5 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B3B3B3"/>
                </w:tcPr>
                <w:p w:rsidR="008F1921" w:rsidRDefault="008F1921" w:rsidP="00256852"/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2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8F1921" w:rsidRDefault="008F1921" w:rsidP="00E56525">
                  <w:pPr>
                    <w:ind w:left="113" w:right="113"/>
                  </w:pPr>
                  <w:r>
                    <w:t>Классный руководитель,</w:t>
                  </w:r>
                </w:p>
                <w:p w:rsidR="008F1921" w:rsidRDefault="008F1921" w:rsidP="00E56525">
                  <w:pPr>
                    <w:ind w:left="113" w:right="113"/>
                  </w:pPr>
                  <w:r>
                    <w:t xml:space="preserve">руководитель ОБЖ </w:t>
                  </w:r>
                </w:p>
                <w:p w:rsidR="008F1921" w:rsidRDefault="008F1921" w:rsidP="00E56525">
                  <w:pPr>
                    <w:ind w:left="113" w:right="113"/>
                  </w:pPr>
                </w:p>
              </w:tc>
            </w:tr>
            <w:tr w:rsidR="008F1921">
              <w:trPr>
                <w:trHeight w:val="526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 xml:space="preserve">6 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</w:tr>
            <w:tr w:rsidR="008F1921">
              <w:trPr>
                <w:trHeight w:val="520"/>
              </w:trPr>
              <w:tc>
                <w:tcPr>
                  <w:tcW w:w="8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>
                  <w:r>
                    <w:t xml:space="preserve">7 </w:t>
                  </w:r>
                </w:p>
              </w:tc>
              <w:tc>
                <w:tcPr>
                  <w:tcW w:w="1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11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1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9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reverseDiagStripe" w:color="auto" w:fill="auto"/>
                </w:tcPr>
                <w:p w:rsidR="008F1921" w:rsidRDefault="008F1921" w:rsidP="00256852"/>
              </w:tc>
              <w:tc>
                <w:tcPr>
                  <w:tcW w:w="12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F1921" w:rsidRDefault="008F1921" w:rsidP="00256852"/>
              </w:tc>
            </w:tr>
          </w:tbl>
          <w:p w:rsidR="008F1921" w:rsidRDefault="008F1921" w:rsidP="00317932"/>
          <w:p w:rsidR="008F1921" w:rsidRDefault="008F1921" w:rsidP="00317932"/>
          <w:p w:rsidR="008F1921" w:rsidRPr="004945F5" w:rsidRDefault="008F1921" w:rsidP="003179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945F5">
              <w:rPr>
                <w:sz w:val="28"/>
                <w:szCs w:val="28"/>
              </w:rPr>
              <w:t>. Уборка территории домов «Забота».</w:t>
            </w:r>
          </w:p>
          <w:p w:rsidR="008F1921" w:rsidRPr="004945F5" w:rsidRDefault="008F1921" w:rsidP="00317932">
            <w:pPr>
              <w:spacing w:line="360" w:lineRule="auto"/>
              <w:rPr>
                <w:sz w:val="28"/>
                <w:szCs w:val="28"/>
              </w:rPr>
            </w:pPr>
            <w:r w:rsidRPr="004945F5">
              <w:rPr>
                <w:sz w:val="28"/>
                <w:szCs w:val="28"/>
              </w:rPr>
              <w:t>Ответственные за уборку – начальные классы (1-4)</w:t>
            </w:r>
          </w:p>
          <w:p w:rsidR="008F1921" w:rsidRDefault="008F1921" w:rsidP="003126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4945F5">
              <w:rPr>
                <w:sz w:val="28"/>
                <w:szCs w:val="28"/>
              </w:rPr>
              <w:t>. Уход за могило</w:t>
            </w:r>
            <w:r>
              <w:rPr>
                <w:sz w:val="28"/>
                <w:szCs w:val="28"/>
              </w:rPr>
              <w:t>й воина-афганца Е. Никишина – 10</w:t>
            </w:r>
            <w:r w:rsidRPr="004945F5">
              <w:rPr>
                <w:sz w:val="28"/>
                <w:szCs w:val="28"/>
              </w:rPr>
              <w:t>-е классы.</w:t>
            </w:r>
          </w:p>
          <w:p w:rsidR="008F1921" w:rsidRDefault="008F1921" w:rsidP="0031268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Шефство над ветеранами ВОВ, ветеранами педагогического труда.</w:t>
            </w:r>
          </w:p>
          <w:p w:rsidR="008F1921" w:rsidRPr="009326B6" w:rsidRDefault="008F1921" w:rsidP="0031268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F1921" w:rsidRPr="00AD01D8">
        <w:trPr>
          <w:trHeight w:val="20"/>
          <w:tblCellSpacing w:w="0" w:type="dxa"/>
          <w:jc w:val="center"/>
        </w:trPr>
        <w:tc>
          <w:tcPr>
            <w:tcW w:w="36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Pr="00AD01D8" w:rsidRDefault="008F1921" w:rsidP="00777C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8"/>
                <w:szCs w:val="28"/>
                <w:lang w:eastAsia="ru-RU"/>
              </w:rPr>
            </w:pPr>
          </w:p>
        </w:tc>
        <w:tc>
          <w:tcPr>
            <w:tcW w:w="115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F1921" w:rsidRDefault="008F1921" w:rsidP="00317932"/>
        </w:tc>
      </w:tr>
    </w:tbl>
    <w:p w:rsidR="008F1921" w:rsidRDefault="008F1921" w:rsidP="00D36A2E">
      <w:pPr>
        <w:rPr>
          <w:rFonts w:ascii="Times New Roman" w:hAnsi="Times New Roman" w:cs="Times New Roman"/>
          <w:sz w:val="28"/>
          <w:szCs w:val="28"/>
        </w:rPr>
      </w:pPr>
    </w:p>
    <w:p w:rsidR="008F1921" w:rsidRDefault="008F1921" w:rsidP="00D36A2E">
      <w:pPr>
        <w:rPr>
          <w:rFonts w:ascii="Times New Roman" w:hAnsi="Times New Roman" w:cs="Times New Roman"/>
          <w:sz w:val="28"/>
          <w:szCs w:val="28"/>
        </w:rPr>
      </w:pPr>
    </w:p>
    <w:p w:rsidR="008F1921" w:rsidRDefault="008F1921" w:rsidP="00D36A2E">
      <w:pPr>
        <w:rPr>
          <w:rFonts w:ascii="Times New Roman" w:hAnsi="Times New Roman" w:cs="Times New Roman"/>
          <w:sz w:val="28"/>
          <w:szCs w:val="28"/>
        </w:rPr>
      </w:pPr>
    </w:p>
    <w:p w:rsidR="008F1921" w:rsidRDefault="008F1921" w:rsidP="00D36A2E">
      <w:pPr>
        <w:rPr>
          <w:rFonts w:ascii="Times New Roman" w:hAnsi="Times New Roman" w:cs="Times New Roman"/>
          <w:sz w:val="28"/>
          <w:szCs w:val="28"/>
        </w:rPr>
      </w:pPr>
    </w:p>
    <w:p w:rsidR="008F1921" w:rsidRPr="00AD01D8" w:rsidRDefault="008F1921" w:rsidP="00D36A2E">
      <w:pPr>
        <w:rPr>
          <w:rFonts w:ascii="Times New Roman" w:hAnsi="Times New Roman" w:cs="Times New Roman"/>
          <w:sz w:val="28"/>
          <w:szCs w:val="28"/>
        </w:rPr>
      </w:pPr>
    </w:p>
    <w:p w:rsidR="008F1921" w:rsidRDefault="008F1921" w:rsidP="00D36A2E">
      <w:r w:rsidRPr="00DB02E1">
        <w:rPr>
          <w:noProof/>
          <w:vanish/>
          <w:color w:val="000000"/>
          <w:sz w:val="28"/>
          <w:szCs w:val="28"/>
        </w:rPr>
        <w:pict>
          <v:shape id="_x0000_i1045" type="#_x0000_t75" alt="http://sosh12ishim.narod.ru/blobul1e.gif" style="width:10.5pt;height:10.5pt;visibility:visible" o:bullet="t">
            <v:imagedata r:id="rId6" o:title=""/>
          </v:shape>
        </w:pict>
      </w:r>
      <w:r w:rsidRPr="00DB02E1">
        <w:rPr>
          <w:noProof/>
          <w:vanish/>
          <w:color w:val="000000"/>
          <w:sz w:val="28"/>
          <w:szCs w:val="28"/>
        </w:rPr>
        <w:pict>
          <v:shape id="_x0000_i1046" type="#_x0000_t75" alt="http://sosh12ishim.narod.ru/blobul1e.gif" style="width:11.25pt;height:11.25pt;visibility:visible" o:bullet="t">
            <v:imagedata r:id="rId6" o:title=""/>
          </v:shape>
        </w:pict>
      </w:r>
      <w:r w:rsidRPr="00DB02E1">
        <w:rPr>
          <w:rFonts w:ascii="Times New Roman" w:hAnsi="Times New Roman" w:cs="Times New Roman"/>
          <w:b/>
          <w:bCs/>
          <w:noProof/>
          <w:vanish/>
          <w:color w:val="9966FF"/>
          <w:sz w:val="28"/>
          <w:szCs w:val="28"/>
          <w:lang w:eastAsia="ru-RU"/>
        </w:rPr>
        <w:pict>
          <v:shape id="Рисунок 34" o:spid="_x0000_i1047" type="#_x0000_t75" alt="http://sosh12ishim.narod.ru/blobul2e.gif" style="width:9pt;height:9pt;visibility:visible" o:bullet="t">
            <v:imagedata r:id="rId18" o:title=""/>
          </v:shape>
        </w:pict>
      </w:r>
      <w:r w:rsidRPr="00DB02E1">
        <w:rPr>
          <w:rFonts w:ascii="Times New Roman" w:hAnsi="Times New Roman" w:cs="Times New Roman"/>
          <w:noProof/>
          <w:vanish/>
          <w:color w:val="000000"/>
          <w:sz w:val="28"/>
          <w:szCs w:val="28"/>
          <w:lang w:eastAsia="ru-RU"/>
        </w:rPr>
        <w:pict>
          <v:shape id="Рисунок 39" o:spid="_x0000_i1048" type="#_x0000_t75" alt="http://sosh12ishim.narod.ru/blobul3e.gif" style="width:9pt;height:9pt;visibility:visible" o:bullet="t">
            <v:imagedata r:id="rId16" o:title=""/>
          </v:shape>
        </w:pict>
      </w:r>
      <w:bookmarkStart w:id="10" w:name="_PictureBullets"/>
      <w:r w:rsidRPr="006A17A0">
        <w:rPr>
          <w:rFonts w:ascii="Times New Roman" w:eastAsia="Times New Roman" w:hAnsi="Times New Roman"/>
          <w:vanish/>
          <w:sz w:val="24"/>
          <w:szCs w:val="24"/>
          <w:lang w:eastAsia="ru-RU"/>
        </w:rPr>
        <w:pict>
          <v:shape id="_x0000_i1049" type="#_x0000_t75" alt="http://sosh12ishim.narod.ru/blobul1e.gif" style="width:11.25pt;height:11.25pt;visibility:visible" o:bullet="t">
            <v:imagedata r:id="rId6" o:title=""/>
          </v:shape>
        </w:pict>
      </w:r>
      <w:bookmarkEnd w:id="10"/>
    </w:p>
    <w:sectPr w:rsidR="008F1921" w:rsidSect="00FC58B7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A7F35"/>
    <w:multiLevelType w:val="hybridMultilevel"/>
    <w:tmpl w:val="8B56D6D6"/>
    <w:lvl w:ilvl="0" w:tplc="4C6E9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9966FF"/>
      </w:rPr>
    </w:lvl>
    <w:lvl w:ilvl="1" w:tplc="72A8071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10650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5778E8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5402CA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93CFCB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292B6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926B97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2D6DB7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2B616263"/>
    <w:multiLevelType w:val="hybridMultilevel"/>
    <w:tmpl w:val="99F61B42"/>
    <w:lvl w:ilvl="0" w:tplc="FDFE96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ACED9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31C93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39E45A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F616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0BEA8DC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847AA70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AAED80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7A4FC1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3B055E7B"/>
    <w:multiLevelType w:val="hybridMultilevel"/>
    <w:tmpl w:val="89EA49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D73EF6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18C6ED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C864F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3EE8CE6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746CD5A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A7C534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FB497A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C3C1A1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nsid w:val="4574329E"/>
    <w:multiLevelType w:val="hybridMultilevel"/>
    <w:tmpl w:val="15969064"/>
    <w:lvl w:ilvl="0" w:tplc="D0FA96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4B7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EBED8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124A9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F3EFD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36894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6861E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63863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0DCDDD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4">
    <w:nsid w:val="62C2723E"/>
    <w:multiLevelType w:val="hybridMultilevel"/>
    <w:tmpl w:val="1844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649"/>
    <w:rsid w:val="00035E81"/>
    <w:rsid w:val="00053978"/>
    <w:rsid w:val="0014603D"/>
    <w:rsid w:val="00173BE5"/>
    <w:rsid w:val="001A3B0D"/>
    <w:rsid w:val="001B0015"/>
    <w:rsid w:val="002456F7"/>
    <w:rsid w:val="00256852"/>
    <w:rsid w:val="00263414"/>
    <w:rsid w:val="002A7C3F"/>
    <w:rsid w:val="002E0E0D"/>
    <w:rsid w:val="0031268E"/>
    <w:rsid w:val="00317932"/>
    <w:rsid w:val="003C1792"/>
    <w:rsid w:val="0041511E"/>
    <w:rsid w:val="00471F0C"/>
    <w:rsid w:val="004945F5"/>
    <w:rsid w:val="004A7B2D"/>
    <w:rsid w:val="004C03F1"/>
    <w:rsid w:val="004C2AD4"/>
    <w:rsid w:val="004D5E18"/>
    <w:rsid w:val="005077B2"/>
    <w:rsid w:val="005C33D2"/>
    <w:rsid w:val="005D4103"/>
    <w:rsid w:val="00646EFB"/>
    <w:rsid w:val="006A17A0"/>
    <w:rsid w:val="006A41E8"/>
    <w:rsid w:val="006B461B"/>
    <w:rsid w:val="006B7D2A"/>
    <w:rsid w:val="006D15D1"/>
    <w:rsid w:val="00713841"/>
    <w:rsid w:val="00742BCE"/>
    <w:rsid w:val="00777CF7"/>
    <w:rsid w:val="0079134F"/>
    <w:rsid w:val="007A4B65"/>
    <w:rsid w:val="007A6974"/>
    <w:rsid w:val="007C298C"/>
    <w:rsid w:val="00800360"/>
    <w:rsid w:val="00805C03"/>
    <w:rsid w:val="008672FC"/>
    <w:rsid w:val="00897631"/>
    <w:rsid w:val="008A0C1D"/>
    <w:rsid w:val="008B5506"/>
    <w:rsid w:val="008F1921"/>
    <w:rsid w:val="00911F5E"/>
    <w:rsid w:val="009326B6"/>
    <w:rsid w:val="009D695F"/>
    <w:rsid w:val="00A05E85"/>
    <w:rsid w:val="00A23B41"/>
    <w:rsid w:val="00A27EF7"/>
    <w:rsid w:val="00A45649"/>
    <w:rsid w:val="00AA5202"/>
    <w:rsid w:val="00AD01D8"/>
    <w:rsid w:val="00AD0C6E"/>
    <w:rsid w:val="00AF59FC"/>
    <w:rsid w:val="00B0324C"/>
    <w:rsid w:val="00B30C16"/>
    <w:rsid w:val="00B379F6"/>
    <w:rsid w:val="00BB41FA"/>
    <w:rsid w:val="00BD2FD2"/>
    <w:rsid w:val="00BE231B"/>
    <w:rsid w:val="00C15D96"/>
    <w:rsid w:val="00C17F34"/>
    <w:rsid w:val="00C31DCE"/>
    <w:rsid w:val="00CF4668"/>
    <w:rsid w:val="00D11E73"/>
    <w:rsid w:val="00D36A2E"/>
    <w:rsid w:val="00D41C58"/>
    <w:rsid w:val="00DB02E1"/>
    <w:rsid w:val="00E105C1"/>
    <w:rsid w:val="00E56525"/>
    <w:rsid w:val="00E757DE"/>
    <w:rsid w:val="00F7141F"/>
    <w:rsid w:val="00F843C4"/>
    <w:rsid w:val="00FA65AE"/>
    <w:rsid w:val="00FC58B7"/>
    <w:rsid w:val="00FC6414"/>
    <w:rsid w:val="00FC6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E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D36A2E"/>
    <w:rPr>
      <w:color w:val="0000FF"/>
      <w:u w:val="single"/>
    </w:rPr>
  </w:style>
  <w:style w:type="paragraph" w:styleId="NoSpacing">
    <w:name w:val="No Spacing"/>
    <w:uiPriority w:val="99"/>
    <w:qFormat/>
    <w:rsid w:val="00263414"/>
    <w:rPr>
      <w:rFonts w:eastAsia="Times New Roman" w:cs="Calibri"/>
    </w:rPr>
  </w:style>
  <w:style w:type="table" w:styleId="TableGrid">
    <w:name w:val="Table Grid"/>
    <w:basedOn w:val="TableNormal"/>
    <w:uiPriority w:val="99"/>
    <w:locked/>
    <w:rsid w:val="00F843C4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91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13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8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12ishim.narod.ru/education_patriot.htm" TargetMode="External"/><Relationship Id="rId13" Type="http://schemas.openxmlformats.org/officeDocument/2006/relationships/hyperlink" Target="http://sosh12ishim.narod.ru/education_patriot.htm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://sosh12ishim.narod.ru/education_patriot.htm" TargetMode="External"/><Relationship Id="rId12" Type="http://schemas.openxmlformats.org/officeDocument/2006/relationships/hyperlink" Target="http://sosh12ishim.narod.ru/education_patriot.htm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sosh12ishim.narod.ru/education_patriot.htm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osh12ishim.narod.ru/education_patriot.htm" TargetMode="External"/><Relationship Id="rId10" Type="http://schemas.openxmlformats.org/officeDocument/2006/relationships/hyperlink" Target="http://sosh12ishim.narod.ru/education_patriot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osh12ishim.narod.ru/education_patriot.htm" TargetMode="External"/><Relationship Id="rId14" Type="http://schemas.openxmlformats.org/officeDocument/2006/relationships/hyperlink" Target="http://sosh12ishim.narod.ru/education_patrio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14</Pages>
  <Words>2100</Words>
  <Characters>11975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ИСШ</cp:lastModifiedBy>
  <cp:revision>25</cp:revision>
  <cp:lastPrinted>2011-10-07T10:41:00Z</cp:lastPrinted>
  <dcterms:created xsi:type="dcterms:W3CDTF">2011-09-14T10:17:00Z</dcterms:created>
  <dcterms:modified xsi:type="dcterms:W3CDTF">2011-10-07T10:42:00Z</dcterms:modified>
</cp:coreProperties>
</file>